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sz w:val="28"/>
          <w:szCs w:val="28"/>
          <w:rtl w:val="0"/>
        </w:rPr>
        <w:t xml:space="preserve">2026 Region 2 Unequipped Regional Meet Information</w:t>
      </w:r>
      <w:r w:rsidDel="00000000" w:rsidR="00000000" w:rsidRPr="00000000">
        <w:rPr>
          <w:b w:val="1"/>
          <w:bCs w:val="1"/>
          <w:rtl w:val="0"/>
        </w:rPr>
        <w:t xml:space="preserve"> </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When:</w:t>
      </w:r>
      <w:r w:rsidDel="00000000" w:rsidR="00000000" w:rsidRPr="00000000">
        <w:rPr>
          <w:rtl w:val="0"/>
        </w:rPr>
        <w:tab/>
        <w:tab/>
        <w:t xml:space="preserve">Friday, March 13, 2026</w:t>
      </w:r>
    </w:p>
    <w:p w:rsidR="00000000" w:rsidDel="00000000" w:rsidP="00000000" w:rsidRDefault="00000000" w:rsidRPr="00000000" w14:paraId="00000004">
      <w:pPr>
        <w:rPr/>
      </w:pPr>
      <w:r w:rsidDel="00000000" w:rsidR="00000000" w:rsidRPr="00000000">
        <w:rPr>
          <w:rtl w:val="0"/>
        </w:rPr>
        <w:tab/>
        <w:tab/>
        <w:t xml:space="preserve">Lifting begins at 11:00 AM</w:t>
      </w:r>
    </w:p>
    <w:p w:rsidR="00000000" w:rsidDel="00000000" w:rsidP="00000000" w:rsidRDefault="00000000" w:rsidRPr="00000000" w14:paraId="00000005">
      <w:pPr>
        <w:rPr/>
      </w:pPr>
      <w:r w:rsidDel="00000000" w:rsidR="00000000" w:rsidRPr="00000000">
        <w:rPr>
          <w:rtl w:val="0"/>
        </w:rPr>
        <w:tab/>
        <w:tab/>
      </w:r>
      <w:r w:rsidDel="00000000" w:rsidR="00000000" w:rsidRPr="00000000">
        <w:rPr>
          <w:highlight w:val="yellow"/>
          <w:rtl w:val="0"/>
        </w:rPr>
        <w:t xml:space="preserve">Early Weigh-in: 5 PM to 6:30 PM March 12, 2026</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ab/>
        <w:tab/>
        <w:t xml:space="preserve">Friday morning weigh-in: 9:00 AM to 10:30 AM</w:t>
      </w:r>
    </w:p>
    <w:p w:rsidR="00000000" w:rsidDel="00000000" w:rsidP="00000000" w:rsidRDefault="00000000" w:rsidRPr="00000000" w14:paraId="00000007">
      <w:pPr>
        <w:ind w:left="720" w:firstLine="720"/>
        <w:rPr/>
      </w:pPr>
      <w:bookmarkStart w:colFirst="0" w:colLast="0" w:name="_heading=h.gjdgxs" w:id="0"/>
      <w:bookmarkEnd w:id="0"/>
      <w:r w:rsidDel="00000000" w:rsidR="00000000" w:rsidRPr="00000000">
        <w:rPr>
          <w:rtl w:val="0"/>
        </w:rPr>
        <w:t xml:space="preserve">Coaches and Judges meeting  10:30 AM </w:t>
      </w:r>
    </w:p>
    <w:p w:rsidR="00000000" w:rsidDel="00000000" w:rsidP="00000000" w:rsidRDefault="00000000" w:rsidRPr="00000000" w14:paraId="00000008">
      <w:pPr>
        <w:rPr/>
      </w:pPr>
      <w:r w:rsidDel="00000000" w:rsidR="00000000" w:rsidRPr="00000000">
        <w:rPr>
          <w:b w:val="1"/>
          <w:bCs w:val="1"/>
          <w:rtl w:val="0"/>
        </w:rPr>
        <w:t xml:space="preserve">Where:</w:t>
        <w:tab/>
      </w:r>
      <w:r w:rsidDel="00000000" w:rsidR="00000000" w:rsidRPr="00000000">
        <w:rPr>
          <w:rtl w:val="0"/>
        </w:rPr>
        <w:tab/>
        <w:t xml:space="preserve">Joshua MPAC Facility </w:t>
      </w:r>
    </w:p>
    <w:p w:rsidR="00000000" w:rsidDel="00000000" w:rsidP="00000000" w:rsidRDefault="00000000" w:rsidRPr="00000000" w14:paraId="00000009">
      <w:pPr>
        <w:rPr/>
      </w:pPr>
      <w:r w:rsidDel="00000000" w:rsidR="00000000" w:rsidRPr="00000000">
        <w:rPr>
          <w:rtl w:val="0"/>
        </w:rPr>
        <w:tab/>
        <w:tab/>
        <w:t xml:space="preserve">909 S. Broadway St. Joshua, Tx 76058</w:t>
      </w:r>
    </w:p>
    <w:p w:rsidR="00000000" w:rsidDel="00000000" w:rsidP="00000000" w:rsidRDefault="00000000" w:rsidRPr="00000000" w14:paraId="0000000A">
      <w:pPr>
        <w:ind w:left="1440" w:hanging="1440"/>
        <w:rPr/>
      </w:pPr>
      <w:r w:rsidDel="00000000" w:rsidR="00000000" w:rsidRPr="00000000">
        <w:rPr>
          <w:b w:val="1"/>
          <w:bCs w:val="1"/>
          <w:rtl w:val="0"/>
        </w:rPr>
        <w:t xml:space="preserve">Who:</w:t>
      </w:r>
      <w:r w:rsidDel="00000000" w:rsidR="00000000" w:rsidRPr="00000000">
        <w:rPr>
          <w:rtl w:val="0"/>
        </w:rPr>
        <w:tab/>
        <w:t xml:space="preserve">Lifters who qualify by achieving a total at an Invitational Meet that ranks in the top twelve of his weight class by the last qualifying date.</w:t>
      </w:r>
    </w:p>
    <w:p w:rsidR="00000000" w:rsidDel="00000000" w:rsidP="00000000" w:rsidRDefault="00000000" w:rsidRPr="00000000" w14:paraId="0000000B">
      <w:pPr>
        <w:ind w:left="1440" w:hanging="1440"/>
        <w:rPr/>
      </w:pPr>
      <w:r w:rsidDel="00000000" w:rsidR="00000000" w:rsidRPr="00000000">
        <w:rPr>
          <w:rtl w:val="0"/>
        </w:rPr>
        <w:tab/>
        <w:t xml:space="preserve">Lifters with the top </w:t>
      </w:r>
      <w:r w:rsidDel="00000000" w:rsidR="00000000" w:rsidRPr="00000000">
        <w:rPr>
          <w:b w:val="1"/>
          <w:bCs w:val="1"/>
          <w:highlight w:val="yellow"/>
          <w:rtl w:val="0"/>
        </w:rPr>
        <w:t xml:space="preserve">twelve</w:t>
      </w:r>
      <w:r w:rsidDel="00000000" w:rsidR="00000000" w:rsidRPr="00000000">
        <w:rPr>
          <w:b w:val="1"/>
          <w:bCs w:val="1"/>
          <w:rtl w:val="0"/>
        </w:rPr>
        <w:t xml:space="preserve"> </w:t>
      </w:r>
      <w:r w:rsidDel="00000000" w:rsidR="00000000" w:rsidRPr="00000000">
        <w:rPr>
          <w:rtl w:val="0"/>
        </w:rPr>
        <w:t xml:space="preserve">qualifying totals as well as alternates must declare by the time or they will be assigned to the heavier weight class. Coaches become responsible for their lifter(s) entry fee at this time.  </w:t>
      </w:r>
      <w:r w:rsidDel="00000000" w:rsidR="00000000" w:rsidRPr="00000000">
        <w:rPr>
          <w:b w:val="1"/>
          <w:bCs w:val="1"/>
          <w:highlight w:val="yellow"/>
          <w:u w:val="single"/>
          <w:rtl w:val="0"/>
        </w:rPr>
        <w:t xml:space="preserve">Let me know ASAP if you have a qualified lifter that can’t compete.</w:t>
      </w:r>
      <w:r w:rsidDel="00000000" w:rsidR="00000000" w:rsidRPr="00000000">
        <w:rPr>
          <w:b w:val="1"/>
          <w:bCs w:val="1"/>
          <w:u w:val="single"/>
          <w:rtl w:val="0"/>
        </w:rPr>
        <w:t xml:space="preserve"> </w:t>
      </w:r>
      <w:r w:rsidDel="00000000" w:rsidR="00000000" w:rsidRPr="00000000">
        <w:rPr>
          <w:rtl w:val="0"/>
        </w:rPr>
      </w:r>
    </w:p>
    <w:p w:rsidR="00000000" w:rsidDel="00000000" w:rsidP="00000000" w:rsidRDefault="00000000" w:rsidRPr="00000000" w14:paraId="0000000C">
      <w:pPr>
        <w:ind w:left="1440" w:hanging="1440"/>
        <w:rPr>
          <w:u w:val="single"/>
        </w:rPr>
      </w:pPr>
      <w:r w:rsidDel="00000000" w:rsidR="00000000" w:rsidRPr="00000000">
        <w:rPr>
          <w:rtl w:val="0"/>
        </w:rPr>
        <w:tab/>
      </w:r>
      <w:r w:rsidDel="00000000" w:rsidR="00000000" w:rsidRPr="00000000">
        <w:rPr>
          <w:highlight w:val="yellow"/>
          <w:u w:val="single"/>
          <w:rtl w:val="0"/>
        </w:rPr>
        <w:t xml:space="preserve">Please remember that the top twelve totals in each weight class qualify, as well as any ties at the 12</w:t>
      </w:r>
      <w:r w:rsidDel="00000000" w:rsidR="00000000" w:rsidRPr="00000000">
        <w:rPr>
          <w:highlight w:val="yellow"/>
          <w:u w:val="single"/>
          <w:vertAlign w:val="superscript"/>
          <w:rtl w:val="0"/>
        </w:rPr>
        <w:t xml:space="preserve">th</w:t>
      </w:r>
      <w:r w:rsidDel="00000000" w:rsidR="00000000" w:rsidRPr="00000000">
        <w:rPr>
          <w:highlight w:val="yellow"/>
          <w:u w:val="single"/>
          <w:rtl w:val="0"/>
        </w:rPr>
        <w:t xml:space="preserve"> spot.</w:t>
      </w:r>
      <w:r w:rsidDel="00000000" w:rsidR="00000000" w:rsidRPr="00000000">
        <w:rPr>
          <w:rtl w:val="0"/>
        </w:rPr>
      </w:r>
    </w:p>
    <w:p w:rsidR="00000000" w:rsidDel="00000000" w:rsidP="00000000" w:rsidRDefault="00000000" w:rsidRPr="00000000" w14:paraId="0000000D">
      <w:pPr>
        <w:ind w:left="1440" w:hanging="1440"/>
        <w:rPr/>
      </w:pPr>
      <w:r w:rsidDel="00000000" w:rsidR="00000000" w:rsidRPr="00000000">
        <w:rPr>
          <w:rtl w:val="0"/>
        </w:rPr>
        <w:tab/>
        <w:t xml:space="preserve">Coaches are encouraged to bring lifters in the top 15 to the regional meet in case there are no-shows or lifters who don’t make weight. </w:t>
      </w:r>
    </w:p>
    <w:p w:rsidR="00000000" w:rsidDel="00000000" w:rsidP="00000000" w:rsidRDefault="00000000" w:rsidRPr="00000000" w14:paraId="0000000E">
      <w:pPr>
        <w:ind w:left="1440" w:hanging="1440"/>
        <w:rPr/>
      </w:pPr>
      <w:r w:rsidDel="00000000" w:rsidR="00000000" w:rsidRPr="00000000">
        <w:rPr>
          <w:b w:val="1"/>
          <w:bCs w:val="1"/>
          <w:rtl w:val="0"/>
        </w:rPr>
        <w:t xml:space="preserve">Bring:</w:t>
        <w:tab/>
      </w:r>
      <w:r w:rsidDel="00000000" w:rsidR="00000000" w:rsidRPr="00000000">
        <w:rPr>
          <w:rtl w:val="0"/>
        </w:rPr>
        <w:t xml:space="preserve">1. Drug Testing Affidavits</w:t>
      </w:r>
    </w:p>
    <w:p w:rsidR="00000000" w:rsidDel="00000000" w:rsidP="00000000" w:rsidRDefault="00000000" w:rsidRPr="00000000" w14:paraId="0000000F">
      <w:pPr>
        <w:ind w:left="1440" w:hanging="1440"/>
        <w:rPr/>
      </w:pPr>
      <w:r w:rsidDel="00000000" w:rsidR="00000000" w:rsidRPr="00000000">
        <w:rPr>
          <w:b w:val="1"/>
          <w:bCs w:val="1"/>
          <w:rtl w:val="0"/>
        </w:rPr>
        <w:tab/>
      </w:r>
      <w:r w:rsidDel="00000000" w:rsidR="00000000" w:rsidRPr="00000000">
        <w:rPr>
          <w:rtl w:val="0"/>
        </w:rPr>
        <w:t xml:space="preserve">2. Release Form</w:t>
      </w:r>
    </w:p>
    <w:p w:rsidR="00000000" w:rsidDel="00000000" w:rsidP="00000000" w:rsidRDefault="00000000" w:rsidRPr="00000000" w14:paraId="00000010">
      <w:pPr>
        <w:ind w:left="1440" w:hanging="1440"/>
        <w:rPr/>
      </w:pPr>
      <w:r w:rsidDel="00000000" w:rsidR="00000000" w:rsidRPr="00000000">
        <w:rPr>
          <w:rtl w:val="0"/>
        </w:rPr>
        <w:tab/>
        <w:t xml:space="preserve">3. Eligibility Form</w:t>
      </w:r>
    </w:p>
    <w:p w:rsidR="00000000" w:rsidDel="00000000" w:rsidP="00000000" w:rsidRDefault="00000000" w:rsidRPr="00000000" w14:paraId="00000011">
      <w:pPr>
        <w:ind w:left="1440" w:hanging="1440"/>
        <w:rPr/>
      </w:pPr>
      <w:r w:rsidDel="00000000" w:rsidR="00000000" w:rsidRPr="00000000">
        <w:rPr>
          <w:rtl w:val="0"/>
        </w:rPr>
        <w:tab/>
        <w:t xml:space="preserve">4. Scholarship Application and any required materials. (one candidate per school)</w:t>
      </w:r>
    </w:p>
    <w:p w:rsidR="00000000" w:rsidDel="00000000" w:rsidP="00000000" w:rsidRDefault="00000000" w:rsidRPr="00000000" w14:paraId="00000012">
      <w:pPr>
        <w:ind w:left="1440" w:hanging="1440"/>
        <w:rPr>
          <w:b w:val="1"/>
          <w:bCs w:val="1"/>
          <w:highlight w:val="yellow"/>
        </w:rPr>
      </w:pPr>
      <w:r w:rsidDel="00000000" w:rsidR="00000000" w:rsidRPr="00000000">
        <w:rPr>
          <w:rtl w:val="0"/>
        </w:rPr>
        <w:tab/>
      </w:r>
      <w:r w:rsidDel="00000000" w:rsidR="00000000" w:rsidRPr="00000000">
        <w:rPr>
          <w:b w:val="1"/>
          <w:bCs w:val="1"/>
          <w:highlight w:val="yellow"/>
          <w:rtl w:val="0"/>
        </w:rPr>
        <w:t xml:space="preserve">5. Entry Fees--$35 per lifter, cash or check, make checks payable to Joshua Powerlifting  (make sure it is correct as there will be no refunds given)</w:t>
      </w:r>
    </w:p>
    <w:p w:rsidR="00000000" w:rsidDel="00000000" w:rsidP="00000000" w:rsidRDefault="00000000" w:rsidRPr="00000000" w14:paraId="00000013">
      <w:pPr>
        <w:ind w:left="1440" w:hanging="1440"/>
        <w:rPr/>
      </w:pPr>
      <w:r w:rsidDel="00000000" w:rsidR="00000000" w:rsidRPr="00000000">
        <w:rPr>
          <w:rtl w:val="0"/>
        </w:rPr>
        <w:tab/>
        <w:t xml:space="preserve">Meal Deals will be available </w:t>
      </w:r>
    </w:p>
    <w:p w:rsidR="00000000" w:rsidDel="00000000" w:rsidP="00000000" w:rsidRDefault="00000000" w:rsidRPr="00000000" w14:paraId="00000014">
      <w:pPr>
        <w:ind w:left="1440" w:hanging="1440"/>
        <w:rPr/>
      </w:pPr>
      <w:r w:rsidDel="00000000" w:rsidR="00000000" w:rsidRPr="00000000">
        <w:rPr>
          <w:b w:val="1"/>
          <w:bCs w:val="1"/>
          <w:u w:val="single"/>
          <w:rtl w:val="0"/>
        </w:rPr>
        <w:t xml:space="preserve"> </w:t>
      </w: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rtl w:val="0"/>
        </w:rPr>
        <w:t xml:space="preserve">Admission:</w:t>
      </w:r>
      <w:r w:rsidDel="00000000" w:rsidR="00000000" w:rsidRPr="00000000">
        <w:rPr>
          <w:rtl w:val="0"/>
        </w:rPr>
        <w:t xml:space="preserve"> </w:t>
      </w:r>
      <w:r w:rsidDel="00000000" w:rsidR="00000000" w:rsidRPr="00000000">
        <w:rPr>
          <w:b w:val="1"/>
          <w:bCs w:val="1"/>
          <w:highlight w:val="yellow"/>
          <w:rtl w:val="0"/>
        </w:rPr>
        <w:t xml:space="preserve">$5—NO PASSES</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Thanks, </w:t>
      </w:r>
    </w:p>
    <w:p w:rsidR="00000000" w:rsidDel="00000000" w:rsidP="00000000" w:rsidRDefault="00000000" w:rsidRPr="00000000" w14:paraId="00000017">
      <w:pPr>
        <w:rPr/>
      </w:pPr>
      <w:r w:rsidDel="00000000" w:rsidR="00000000" w:rsidRPr="00000000">
        <w:rPr>
          <w:rtl w:val="0"/>
        </w:rPr>
        <w:t xml:space="preserve">Jason Payne, Steve Harralson and Jason Moffett</w:t>
      </w:r>
    </w:p>
    <w:p w:rsidR="00000000" w:rsidDel="00000000" w:rsidP="00000000" w:rsidRDefault="00000000" w:rsidRPr="00000000" w14:paraId="00000018">
      <w:pPr>
        <w:rPr>
          <w:color w:val="000000"/>
          <w:sz w:val="24"/>
          <w:szCs w:val="24"/>
          <w:highlight w:val="white"/>
        </w:rPr>
      </w:pPr>
      <w:r w:rsidDel="00000000" w:rsidR="00000000" w:rsidRPr="00000000">
        <w:rPr>
          <w:rtl w:val="0"/>
        </w:rPr>
        <w:t xml:space="preserve">THSPA Region 2 Directors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65194D"/>
    <w:rPr>
      <w:color w:val="0563c1" w:themeColor="hyperlink"/>
      <w:u w:val="single"/>
    </w:rPr>
  </w:style>
  <w:style w:type="paragraph" w:styleId="BalloonText">
    <w:name w:val="Balloon Text"/>
    <w:basedOn w:val="Normal"/>
    <w:link w:val="BalloonTextChar"/>
    <w:uiPriority w:val="99"/>
    <w:semiHidden w:val="1"/>
    <w:unhideWhenUsed w:val="1"/>
    <w:rsid w:val="0020182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01824"/>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yru1Cb66jyS3LN9RbNUR1XC2FQ==">CgMxLjAyCGguZ2pkZ3hzOAByITFBYU5VOGlqdVYyclBSb0owUlJtM1lJOXhxOUp4M2NRWQ==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2017-02-13T19:24:00Z</dcterms:created>
  <dc:creator>Steve Harralson</dc:creator>
</cp:coreProperties>
</file>